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EE7C66" w:rsidP="00EE7C66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6 do SWZ</w:t>
      </w:r>
    </w:p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EE7C66" w:rsidRDefault="00EE7C66" w:rsidP="00EE7C6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Gmina Rymanów, ul. 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Mitkowskiego</w:t>
      </w:r>
      <w:proofErr w:type="spellEnd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14a, 38-480 Rymanów</w:t>
      </w: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 robót budowlanych</w:t>
      </w:r>
    </w:p>
    <w:p w:rsidR="00EE7C66" w:rsidRDefault="00EE7C66" w:rsidP="00EE7C66">
      <w:pPr>
        <w:ind w:left="120" w:firstLine="2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</w:rPr>
        <w:t>Przystępując do udziału w postępo</w:t>
      </w:r>
      <w:bookmarkStart w:id="0" w:name="_GoBack"/>
      <w:bookmarkEnd w:id="0"/>
      <w:r>
        <w:rPr>
          <w:rFonts w:asciiTheme="minorHAnsi" w:hAnsiTheme="minorHAnsi" w:cstheme="minorHAnsi"/>
          <w:sz w:val="24"/>
        </w:rPr>
        <w:t xml:space="preserve">waniu o udzielenie zamówienia publicznego </w:t>
      </w:r>
      <w:r>
        <w:rPr>
          <w:rFonts w:asciiTheme="minorHAnsi" w:hAnsiTheme="minorHAnsi" w:cstheme="minorHAnsi"/>
          <w:sz w:val="24"/>
        </w:rPr>
        <w:br/>
        <w:t xml:space="preserve">w trybie podstawowym bez przeprowadzenia negocjacji na podstawie art. 275 </w:t>
      </w:r>
      <w:proofErr w:type="spellStart"/>
      <w:r>
        <w:rPr>
          <w:rFonts w:asciiTheme="minorHAnsi" w:hAnsiTheme="minorHAnsi" w:cstheme="minorHAnsi"/>
          <w:sz w:val="24"/>
        </w:rPr>
        <w:t>pkt</w:t>
      </w:r>
      <w:proofErr w:type="spellEnd"/>
      <w:r>
        <w:rPr>
          <w:rFonts w:asciiTheme="minorHAnsi" w:hAnsiTheme="minorHAnsi" w:cstheme="minorHAnsi"/>
          <w:sz w:val="24"/>
        </w:rPr>
        <w:t xml:space="preserve"> 1 ustawy na zadanie p.n.: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E7C66">
        <w:rPr>
          <w:rFonts w:asciiTheme="minorHAnsi" w:hAnsiTheme="minorHAnsi" w:cstheme="minorHAnsi"/>
          <w:b/>
          <w:sz w:val="24"/>
          <w:szCs w:val="24"/>
        </w:rPr>
        <w:t>,,</w:t>
      </w:r>
      <w:r w:rsidR="00340AFC" w:rsidRPr="004A290D">
        <w:rPr>
          <w:rFonts w:asciiTheme="minorHAnsi" w:hAnsiTheme="minorHAnsi" w:cstheme="minorHAnsi"/>
          <w:b/>
          <w:sz w:val="24"/>
          <w:szCs w:val="24"/>
        </w:rPr>
        <w:t>Przebudowa budynku szkoły podstawowej na budynek żłobka wraz z zagospodarowaniem terenu w Rymanowie-Zdroju</w:t>
      </w:r>
      <w:r w:rsidRPr="00EE7C66">
        <w:rPr>
          <w:rFonts w:asciiTheme="minorHAnsi" w:hAnsiTheme="minorHAnsi" w:cstheme="minorHAnsi"/>
          <w:b/>
          <w:sz w:val="24"/>
          <w:szCs w:val="24"/>
        </w:rPr>
        <w:t>”</w:t>
      </w:r>
    </w:p>
    <w:p w:rsidR="00EE7C66" w:rsidRDefault="00340AFC" w:rsidP="00EE7C66">
      <w:pPr>
        <w:jc w:val="both"/>
        <w:rPr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Nr postępowania: RIN.271.7</w:t>
      </w:r>
      <w:r w:rsidR="00EE7C66">
        <w:rPr>
          <w:rFonts w:asciiTheme="minorHAnsi" w:hAnsiTheme="minorHAnsi" w:cstheme="minorHAnsi"/>
          <w:b/>
          <w:sz w:val="24"/>
          <w:szCs w:val="24"/>
        </w:rPr>
        <w:t>.2021</w:t>
      </w:r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32"/>
        <w:gridCol w:w="2501"/>
        <w:gridCol w:w="1400"/>
        <w:gridCol w:w="1853"/>
        <w:gridCol w:w="1701"/>
        <w:gridCol w:w="1301"/>
      </w:tblGrid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 na rzecz, którego były wykonane roboty budowlane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EE7C66" w:rsidRDefault="00EE7C66" w:rsidP="00EE7C66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EE7C66" w:rsidRDefault="00EE7C66" w:rsidP="00EE7C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wykazu należy załączyć, dowody określające, czy roboty wskazane powyżej zostały wykonane                w sposób należyty oraz wskazują, czy zostały wykonane zgodnie z przepisami prawa budowlanego                i prawidłowo ukończone, przy czym dowodami, o których mowa, są referencje bądź -  inne dokumenty sporządzone przez podmiot, na rzecz którego roboty zostały wykonane, a jeżeli wykonawca                                  z przyczyn niezależnych od niego nie jest w stanie uzyskać tych dokumentów – inne odpowiednie dokumenty.</w:t>
      </w:r>
    </w:p>
    <w:p w:rsidR="00EE7C66" w:rsidRDefault="00EE7C66" w:rsidP="00EE7C66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EE7C66" w:rsidP="00EE7C66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__________________, dnia __ __ 2021 roku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284"/>
        <w:jc w:val="center"/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</w:pPr>
      <w:r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  <w:color w:val="000000" w:themeColor="text1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/>
    <w:p w:rsidR="00EE7C66" w:rsidRDefault="00EE7C66" w:rsidP="00EE7C66"/>
    <w:p w:rsidR="001536A2" w:rsidRDefault="001536A2"/>
    <w:sectPr w:rsidR="001536A2" w:rsidSect="00E7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EE7C66"/>
    <w:rsid w:val="001536A2"/>
    <w:rsid w:val="00340AFC"/>
    <w:rsid w:val="006801E2"/>
    <w:rsid w:val="007C6EDF"/>
    <w:rsid w:val="00BA3CC8"/>
    <w:rsid w:val="00D937C8"/>
    <w:rsid w:val="00EE7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E7C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EE7C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E7C66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EE7C6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semiHidden/>
    <w:rsid w:val="00EE7C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EE7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2</cp:revision>
  <cp:lastPrinted>2021-05-27T10:40:00Z</cp:lastPrinted>
  <dcterms:created xsi:type="dcterms:W3CDTF">2021-05-27T10:41:00Z</dcterms:created>
  <dcterms:modified xsi:type="dcterms:W3CDTF">2021-05-27T10:41:00Z</dcterms:modified>
</cp:coreProperties>
</file>