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A043" w14:textId="77777777" w:rsidR="00037D40" w:rsidRPr="00FF369E" w:rsidRDefault="00037D40" w:rsidP="002D458C">
      <w:pPr>
        <w:jc w:val="center"/>
        <w:rPr>
          <w:b/>
          <w:bCs/>
          <w:sz w:val="24"/>
          <w:szCs w:val="24"/>
          <w:lang w:eastAsia="pl-PL"/>
        </w:rPr>
      </w:pPr>
      <w:r w:rsidRPr="00FF369E">
        <w:rPr>
          <w:b/>
          <w:bCs/>
          <w:sz w:val="24"/>
          <w:szCs w:val="24"/>
          <w:lang w:eastAsia="pl-PL"/>
        </w:rPr>
        <w:t xml:space="preserve">Klauzula informacyjna </w:t>
      </w:r>
      <w:r w:rsidR="00971461" w:rsidRPr="00FF369E">
        <w:rPr>
          <w:b/>
          <w:bCs/>
          <w:sz w:val="24"/>
          <w:szCs w:val="24"/>
          <w:lang w:eastAsia="pl-PL"/>
        </w:rPr>
        <w:t>dotycząca</w:t>
      </w:r>
      <w:r w:rsidRPr="00FF369E">
        <w:rPr>
          <w:b/>
          <w:bCs/>
          <w:sz w:val="24"/>
          <w:szCs w:val="24"/>
          <w:lang w:eastAsia="pl-PL"/>
        </w:rPr>
        <w:t xml:space="preserve"> przetwarzani</w:t>
      </w:r>
      <w:r w:rsidR="00971461" w:rsidRPr="00FF369E">
        <w:rPr>
          <w:b/>
          <w:bCs/>
          <w:sz w:val="24"/>
          <w:szCs w:val="24"/>
          <w:lang w:eastAsia="pl-PL"/>
        </w:rPr>
        <w:t>a</w:t>
      </w:r>
      <w:r w:rsidRPr="00FF369E">
        <w:rPr>
          <w:b/>
          <w:bCs/>
          <w:sz w:val="24"/>
          <w:szCs w:val="24"/>
          <w:lang w:eastAsia="pl-PL"/>
        </w:rPr>
        <w:t xml:space="preserve"> danych osobowych</w:t>
      </w:r>
    </w:p>
    <w:p w14:paraId="7EDB0BF8" w14:textId="77777777" w:rsidR="00037D40" w:rsidRPr="00B86997" w:rsidRDefault="00037D40" w:rsidP="001D7A0E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34671CEF" w14:textId="77777777" w:rsidR="00275670" w:rsidRPr="001D7A0E" w:rsidRDefault="00275670" w:rsidP="00275670">
      <w:pPr>
        <w:rPr>
          <w:lang w:eastAsia="pl-PL"/>
        </w:rPr>
      </w:pPr>
      <w:r w:rsidRPr="001D7A0E">
        <w:rPr>
          <w:lang w:eastAsia="pl-PL"/>
        </w:rPr>
        <w:t>W związku z realizacją wymogów Rozporządzenia Parlamentu Europejskiego i Rady (UE) 2016/679 z dnia 27 kwietnia 2016</w:t>
      </w:r>
      <w:r>
        <w:rPr>
          <w:lang w:eastAsia="pl-PL"/>
        </w:rPr>
        <w:t> </w:t>
      </w:r>
      <w:r w:rsidRPr="001D7A0E">
        <w:rPr>
          <w:lang w:eastAsia="pl-PL"/>
        </w:rPr>
        <w:t>r. w sprawie ochrony osób fizycznych w związku z przetwarzaniem danych osobowych i w sprawie swobodnego przepływu takich danych oraz uchylenia dyrektywy 95/46/WE, informujemy o zasadach przetwarzania Pani/Pana danych osobowych oraz o przysługujących Pani/Panu prawach z tym związanych.</w:t>
      </w:r>
    </w:p>
    <w:p w14:paraId="72CDCFC4" w14:textId="77777777" w:rsidR="00275670" w:rsidRPr="00B86997" w:rsidRDefault="00275670" w:rsidP="00275670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5CA89554" w14:textId="77777777" w:rsidR="00275670" w:rsidRPr="003C0335" w:rsidRDefault="00275670" w:rsidP="00525FB5">
      <w:pPr>
        <w:pStyle w:val="Nagwek1"/>
        <w:rPr>
          <w:szCs w:val="18"/>
        </w:rPr>
      </w:pPr>
      <w:r w:rsidRPr="003C0335">
        <w:rPr>
          <w:szCs w:val="18"/>
        </w:rPr>
        <w:t>Administratorem Pani/Pana danych osobowych jest Gmina Rymanów reprezentowana przez Burmistrza Gminy Rymanów z siedzibą w Rymanowie, ul. Mitkowskiego 14a, 38-480 Rymanów. Z administratorem można skontaktować się telefonicznie: 134355006, email:  gmina@rymanow.pl lub pisemnie na adres siedziby administratora.</w:t>
      </w:r>
    </w:p>
    <w:p w14:paraId="4A758C8F" w14:textId="77777777" w:rsidR="00275670" w:rsidRPr="003C0335" w:rsidRDefault="00275670" w:rsidP="00275670">
      <w:pPr>
        <w:rPr>
          <w:szCs w:val="18"/>
        </w:rPr>
      </w:pPr>
    </w:p>
    <w:p w14:paraId="1A9E2A03" w14:textId="77777777" w:rsidR="00275670" w:rsidRPr="003C0335" w:rsidRDefault="00275670" w:rsidP="00525FB5">
      <w:pPr>
        <w:pStyle w:val="Nagwek1"/>
        <w:rPr>
          <w:szCs w:val="18"/>
        </w:rPr>
      </w:pPr>
      <w:r w:rsidRPr="003C0335">
        <w:rPr>
          <w:szCs w:val="18"/>
        </w:rPr>
        <w:t>Administrator wyznaczył Inspektora Ochrony Danych, z którym może się Pani/Pan skontaktować (we wszystkich sprawach dotyczących przetwarzania danych osobowych oraz korzystania z praw związanych z przetwarzaniem danych) poprzez pocztę elektroniczną na adres: iod@rymanow.pl lub pisemnie na adres siedziby administratora.</w:t>
      </w:r>
    </w:p>
    <w:p w14:paraId="40BE6352" w14:textId="77777777" w:rsidR="00275670" w:rsidRPr="003C0335" w:rsidRDefault="00275670" w:rsidP="00275670">
      <w:pPr>
        <w:ind w:left="426"/>
        <w:rPr>
          <w:szCs w:val="18"/>
        </w:rPr>
      </w:pPr>
    </w:p>
    <w:p w14:paraId="62F51D66" w14:textId="77777777" w:rsidR="00275670" w:rsidRPr="003C0335" w:rsidRDefault="00275670" w:rsidP="003C0335">
      <w:pPr>
        <w:pStyle w:val="Nagwek1"/>
        <w:rPr>
          <w:szCs w:val="18"/>
        </w:rPr>
      </w:pPr>
      <w:r w:rsidRPr="003C0335">
        <w:rPr>
          <w:szCs w:val="18"/>
        </w:rPr>
        <w:t>Pana/Pani dane będą przetwarzane w celu:</w:t>
      </w:r>
    </w:p>
    <w:p w14:paraId="7075BF5F" w14:textId="77777777" w:rsidR="00CC0122" w:rsidRPr="003C0335" w:rsidRDefault="00CC0122" w:rsidP="00CC0122">
      <w:pPr>
        <w:pStyle w:val="Akapitzlist"/>
        <w:numPr>
          <w:ilvl w:val="0"/>
          <w:numId w:val="25"/>
        </w:numPr>
        <w:rPr>
          <w:szCs w:val="18"/>
        </w:rPr>
      </w:pPr>
      <w:r w:rsidRPr="003C0335">
        <w:rPr>
          <w:szCs w:val="18"/>
        </w:rPr>
        <w:t>realizacji zawartych umów</w:t>
      </w:r>
      <w:r>
        <w:rPr>
          <w:szCs w:val="18"/>
        </w:rPr>
        <w:t xml:space="preserve"> (art. 6</w:t>
      </w:r>
      <w:r w:rsidRPr="003C0335">
        <w:rPr>
          <w:szCs w:val="18"/>
        </w:rPr>
        <w:t>,</w:t>
      </w:r>
      <w:r>
        <w:rPr>
          <w:szCs w:val="18"/>
        </w:rPr>
        <w:t xml:space="preserve"> ust 1, lit. b RODO),</w:t>
      </w:r>
    </w:p>
    <w:p w14:paraId="703BA03C" w14:textId="77777777" w:rsidR="00275670" w:rsidRPr="003C0335" w:rsidRDefault="00275670" w:rsidP="00275670">
      <w:pPr>
        <w:pStyle w:val="Akapitzlist"/>
        <w:numPr>
          <w:ilvl w:val="0"/>
          <w:numId w:val="25"/>
        </w:numPr>
        <w:rPr>
          <w:szCs w:val="18"/>
        </w:rPr>
      </w:pPr>
      <w:r w:rsidRPr="003C0335">
        <w:rPr>
          <w:szCs w:val="18"/>
        </w:rPr>
        <w:t>wypełnienia obowiązków prawnych ciążących na administratorze</w:t>
      </w:r>
      <w:r w:rsidR="00BB73A4">
        <w:rPr>
          <w:szCs w:val="18"/>
        </w:rPr>
        <w:t xml:space="preserve"> (art. 6</w:t>
      </w:r>
      <w:r w:rsidRPr="003C0335">
        <w:rPr>
          <w:szCs w:val="18"/>
        </w:rPr>
        <w:t>,</w:t>
      </w:r>
      <w:r w:rsidR="00BB73A4">
        <w:rPr>
          <w:szCs w:val="18"/>
        </w:rPr>
        <w:t xml:space="preserve"> ust 1, lit. c RODO),</w:t>
      </w:r>
    </w:p>
    <w:p w14:paraId="3A7F2066" w14:textId="77777777" w:rsidR="00275670" w:rsidRPr="003C0335" w:rsidRDefault="00275670" w:rsidP="00275670">
      <w:pPr>
        <w:pStyle w:val="Akapitzlist"/>
        <w:numPr>
          <w:ilvl w:val="0"/>
          <w:numId w:val="25"/>
        </w:numPr>
        <w:rPr>
          <w:szCs w:val="18"/>
        </w:rPr>
      </w:pPr>
      <w:r w:rsidRPr="003C0335">
        <w:rPr>
          <w:szCs w:val="18"/>
        </w:rPr>
        <w:t>wykonania zadania realizowanego w interesie publicznym lub w ramach sprawowania władzy publicznej</w:t>
      </w:r>
      <w:r w:rsidR="003C0335" w:rsidRPr="003C0335">
        <w:rPr>
          <w:szCs w:val="18"/>
        </w:rPr>
        <w:t xml:space="preserve"> w zakresie tworzenia warunków sprzyjających rozwojowi sportu</w:t>
      </w:r>
      <w:r w:rsidRPr="003C0335">
        <w:rPr>
          <w:szCs w:val="18"/>
        </w:rPr>
        <w:t>,</w:t>
      </w:r>
      <w:r w:rsidR="00CC0122">
        <w:rPr>
          <w:szCs w:val="18"/>
        </w:rPr>
        <w:t xml:space="preserve"> (art. 6</w:t>
      </w:r>
      <w:r w:rsidR="00CC0122" w:rsidRPr="003C0335">
        <w:rPr>
          <w:szCs w:val="18"/>
        </w:rPr>
        <w:t>,</w:t>
      </w:r>
      <w:r w:rsidR="00CC0122">
        <w:rPr>
          <w:szCs w:val="18"/>
        </w:rPr>
        <w:t xml:space="preserve"> ust 1, lit. e RODO),</w:t>
      </w:r>
    </w:p>
    <w:p w14:paraId="3A0AB39C" w14:textId="77777777" w:rsidR="00275670" w:rsidRPr="005D7548" w:rsidRDefault="00275670" w:rsidP="003C0335">
      <w:pPr>
        <w:pStyle w:val="Akapitzlist"/>
        <w:numPr>
          <w:ilvl w:val="0"/>
          <w:numId w:val="0"/>
        </w:numPr>
        <w:ind w:left="360"/>
      </w:pPr>
    </w:p>
    <w:p w14:paraId="4799373F" w14:textId="77777777" w:rsidR="00275670" w:rsidRDefault="00275670" w:rsidP="00262D0F">
      <w:pPr>
        <w:pStyle w:val="Akapitzlist"/>
        <w:numPr>
          <w:ilvl w:val="0"/>
          <w:numId w:val="0"/>
        </w:numPr>
        <w:ind w:left="360"/>
      </w:pPr>
      <w:r w:rsidRPr="001D7A0E">
        <w:t>W pozostałych przypadkach Pani/Pana dane osobowe przetwarzane są wyłącznie na podstawie wcześniej udzielonej zgody w</w:t>
      </w:r>
      <w:r>
        <w:t> </w:t>
      </w:r>
      <w:r w:rsidRPr="001D7A0E">
        <w:t>zakresie i celu określonym w treści zgody</w:t>
      </w:r>
      <w:r w:rsidR="00BB73A4">
        <w:t xml:space="preserve"> </w:t>
      </w:r>
      <w:r w:rsidR="00BB73A4" w:rsidRPr="00BB73A4">
        <w:rPr>
          <w:szCs w:val="18"/>
        </w:rPr>
        <w:t>(art. 6, ust 1, lit. a RODO)</w:t>
      </w:r>
      <w:r w:rsidRPr="001D7A0E">
        <w:t>.</w:t>
      </w:r>
    </w:p>
    <w:p w14:paraId="5BE941FA" w14:textId="77777777" w:rsidR="00275670" w:rsidRDefault="00275670" w:rsidP="00275670"/>
    <w:p w14:paraId="1E9508B6" w14:textId="77777777" w:rsidR="00275670" w:rsidRDefault="00275670" w:rsidP="00275670">
      <w:pPr>
        <w:pStyle w:val="Nagwek1"/>
      </w:pPr>
      <w:r w:rsidRPr="001D7A0E">
        <w:t>ODBIORCY DANYCH:</w:t>
      </w:r>
    </w:p>
    <w:p w14:paraId="567BEF61" w14:textId="77777777" w:rsidR="00275670" w:rsidRPr="001D7A0E" w:rsidRDefault="00275670" w:rsidP="000553C2">
      <w:pPr>
        <w:pStyle w:val="Akapitzlist"/>
        <w:numPr>
          <w:ilvl w:val="0"/>
          <w:numId w:val="26"/>
        </w:numPr>
      </w:pPr>
      <w:r w:rsidRPr="001D7A0E">
        <w:t>Odbiorcami Pani/Pana danych osobowych będą wyłącznie podmioty uprawnione do uzyskania danych osobowych na podstawie przepisów prawa;</w:t>
      </w:r>
    </w:p>
    <w:p w14:paraId="6B9B3E18" w14:textId="77777777" w:rsidR="000553C2" w:rsidRDefault="00275670" w:rsidP="000553C2">
      <w:pPr>
        <w:pStyle w:val="Akapitzlist"/>
        <w:numPr>
          <w:ilvl w:val="0"/>
          <w:numId w:val="26"/>
        </w:numPr>
      </w:pPr>
      <w:r w:rsidRPr="001D7A0E">
        <w:t>Inne podmioty, które na podstawie stosownych umów przetwarzają dane osobowe, dla których administratorem jest Gmina Rymanów.</w:t>
      </w:r>
    </w:p>
    <w:p w14:paraId="3DAA011A" w14:textId="77777777" w:rsidR="000553C2" w:rsidRPr="000553C2" w:rsidRDefault="000553C2" w:rsidP="000553C2">
      <w:pPr>
        <w:pStyle w:val="Akapitzlist"/>
        <w:numPr>
          <w:ilvl w:val="0"/>
          <w:numId w:val="26"/>
        </w:numPr>
      </w:pPr>
      <w:r w:rsidRPr="001D7A0E">
        <w:t>Pani/Pana dane nie będą prze</w:t>
      </w:r>
      <w:r>
        <w:t>kazywane do państwa trzeciego/organizacji międzynarodowej.</w:t>
      </w:r>
    </w:p>
    <w:p w14:paraId="3DF908F4" w14:textId="77777777" w:rsidR="00275670" w:rsidRPr="00506E10" w:rsidRDefault="00275670" w:rsidP="00275670"/>
    <w:p w14:paraId="15D94F8F" w14:textId="77777777" w:rsidR="00275670" w:rsidRDefault="00275670" w:rsidP="00275670">
      <w:pPr>
        <w:pStyle w:val="Nagwek1"/>
      </w:pPr>
      <w:r w:rsidRPr="001D7A0E">
        <w:t>OKRES PRZECHOWYWANIA DANYCH:</w:t>
      </w:r>
    </w:p>
    <w:p w14:paraId="4CCDEF66" w14:textId="77777777" w:rsidR="00275670" w:rsidRDefault="00275670" w:rsidP="003C0335">
      <w:pPr>
        <w:pStyle w:val="Nagwek1"/>
        <w:numPr>
          <w:ilvl w:val="0"/>
          <w:numId w:val="0"/>
        </w:numPr>
        <w:ind w:left="360"/>
      </w:pPr>
      <w:r w:rsidRPr="002D458C">
        <w:t>Pani/Pana dane osobowe przechowywane będą</w:t>
      </w:r>
      <w:r>
        <w:t xml:space="preserve"> </w:t>
      </w:r>
      <w:r w:rsidRPr="002D458C">
        <w:t>przez okres niezbędny do realizacji celów określonych powyżej a po tym czasie przez okres oraz w zakresie określonym przepisami prawa, zgodnie z instrukcją kancelaryjną.</w:t>
      </w:r>
    </w:p>
    <w:p w14:paraId="1365FCB7" w14:textId="77777777" w:rsidR="00275670" w:rsidRDefault="00275670" w:rsidP="00275670">
      <w:pPr>
        <w:pStyle w:val="Bezodstpw"/>
        <w:jc w:val="both"/>
        <w:rPr>
          <w:rFonts w:ascii="Times New Roman" w:hAnsi="Times New Roman" w:cs="Times New Roman"/>
        </w:rPr>
      </w:pPr>
    </w:p>
    <w:p w14:paraId="4A9CB818" w14:textId="77777777" w:rsidR="00275670" w:rsidRPr="001D7A0E" w:rsidRDefault="00275670" w:rsidP="003C0335">
      <w:pPr>
        <w:pStyle w:val="Nagwek1"/>
      </w:pPr>
      <w:r w:rsidRPr="001D7A0E">
        <w:t>W związku z przetwarzaniem Pani/Pana danych osobowych przysługują Pani/Panu następujące uprawnienia:</w:t>
      </w:r>
    </w:p>
    <w:p w14:paraId="794F52B9" w14:textId="77777777" w:rsidR="00275670" w:rsidRPr="001D7A0E" w:rsidRDefault="00275670" w:rsidP="00275670">
      <w:pPr>
        <w:pStyle w:val="Akapitzlist"/>
        <w:numPr>
          <w:ilvl w:val="0"/>
          <w:numId w:val="23"/>
        </w:numPr>
      </w:pPr>
      <w:r w:rsidRPr="001D7A0E">
        <w:t>prawo dostępu do danych osobowych, w tym prawo do uzyskania kopii tych danych;</w:t>
      </w:r>
    </w:p>
    <w:p w14:paraId="73257386" w14:textId="77777777" w:rsidR="00275670" w:rsidRPr="001D7A0E" w:rsidRDefault="00275670" w:rsidP="00275670">
      <w:pPr>
        <w:pStyle w:val="Akapitzlist"/>
        <w:numPr>
          <w:ilvl w:val="0"/>
          <w:numId w:val="23"/>
        </w:numPr>
      </w:pPr>
      <w:r w:rsidRPr="001D7A0E">
        <w:t>prawo do żądania sprostowania (poprawiania) danych osobowych – w przypadku, gdy dane są nieprawidłowe lub niekompletne;</w:t>
      </w:r>
    </w:p>
    <w:p w14:paraId="7ECDC04E" w14:textId="77777777" w:rsidR="00275670" w:rsidRPr="001D7A0E" w:rsidRDefault="00275670" w:rsidP="00275670">
      <w:pPr>
        <w:pStyle w:val="Akapitzlist"/>
        <w:numPr>
          <w:ilvl w:val="0"/>
          <w:numId w:val="23"/>
        </w:numPr>
      </w:pPr>
      <w:r w:rsidRPr="001D7A0E">
        <w:t>prawo do żądania usunięcia danych osobowych (tzw. prawo do bycia zapomnianym);</w:t>
      </w:r>
    </w:p>
    <w:p w14:paraId="36576E71" w14:textId="77777777" w:rsidR="00275670" w:rsidRPr="001D7A0E" w:rsidRDefault="00275670" w:rsidP="00275670">
      <w:pPr>
        <w:pStyle w:val="Akapitzlist"/>
        <w:numPr>
          <w:ilvl w:val="0"/>
          <w:numId w:val="23"/>
        </w:numPr>
      </w:pPr>
      <w:r w:rsidRPr="001D7A0E">
        <w:t xml:space="preserve">prawo do żądania ograniczenia przetwarzania danych osobowych; </w:t>
      </w:r>
    </w:p>
    <w:p w14:paraId="5334B380" w14:textId="77777777" w:rsidR="00275670" w:rsidRPr="001D7A0E" w:rsidRDefault="00275670" w:rsidP="00275670">
      <w:pPr>
        <w:pStyle w:val="Akapitzlist"/>
        <w:numPr>
          <w:ilvl w:val="0"/>
          <w:numId w:val="23"/>
        </w:numPr>
      </w:pPr>
      <w:r w:rsidRPr="001D7A0E">
        <w:t xml:space="preserve">prawo do przenoszenia danych; </w:t>
      </w:r>
    </w:p>
    <w:p w14:paraId="27D71629" w14:textId="77777777" w:rsidR="00275670" w:rsidRPr="001D7A0E" w:rsidRDefault="00275670" w:rsidP="00275670">
      <w:pPr>
        <w:pStyle w:val="Akapitzlist"/>
        <w:numPr>
          <w:ilvl w:val="0"/>
          <w:numId w:val="23"/>
        </w:numPr>
      </w:pPr>
      <w:r w:rsidRPr="001D7A0E">
        <w:t>prawo sprzeciwu wobec przetwarzania danych;</w:t>
      </w:r>
    </w:p>
    <w:p w14:paraId="0179E283" w14:textId="77777777" w:rsidR="00275670" w:rsidRDefault="00275670" w:rsidP="00275670">
      <w:pPr>
        <w:pStyle w:val="Bezodstpw"/>
      </w:pPr>
    </w:p>
    <w:p w14:paraId="3BF3773C" w14:textId="77777777" w:rsidR="00275670" w:rsidRPr="00B971D8" w:rsidRDefault="00275670" w:rsidP="003C0335">
      <w:pPr>
        <w:pStyle w:val="Nagwek1"/>
      </w:pPr>
      <w:r w:rsidRPr="00B971D8">
        <w:t>Przysługuje Pani/Panu prawo wniesienia skargi do organu nadzorczego zajmującego się ochroną danych osobowych (Prezesa Urzędu Ochrony Danych Osobowych, ul. Stawki 2, 00- 193 Warszawa).</w:t>
      </w:r>
    </w:p>
    <w:p w14:paraId="063202C2" w14:textId="77777777" w:rsidR="00275670" w:rsidRDefault="00275670" w:rsidP="00275670"/>
    <w:p w14:paraId="47A06FC5" w14:textId="77777777" w:rsidR="00275670" w:rsidRDefault="00275670" w:rsidP="003C0335">
      <w:pPr>
        <w:pStyle w:val="Nagwek1"/>
      </w:pPr>
      <w:r w:rsidRPr="001D7A0E">
        <w:t>Podanie przez Panią/Pana danych osobowych jest obowiązkowe w sytuacji</w:t>
      </w:r>
      <w:r>
        <w:t>,</w:t>
      </w:r>
      <w:r w:rsidRPr="001D7A0E">
        <w:t xml:space="preserve"> gdy przesłanką do przetwarzania danych osobowych stanowi przepis prawa luba zawarta między stronami umowa. W</w:t>
      </w:r>
      <w:r>
        <w:t> </w:t>
      </w:r>
      <w:r w:rsidRPr="001D7A0E">
        <w:t>sytuacji</w:t>
      </w:r>
      <w:r>
        <w:t>,</w:t>
      </w:r>
      <w:r w:rsidRPr="001D7A0E">
        <w:t xml:space="preserve"> gdy podanie danych jest obowiązkowe do załatwienia określonej kategorii spraw konsekwencją niepodania danych osobowych będzie brak możliwości podjęcia skutecznych działań.</w:t>
      </w:r>
      <w:r>
        <w:t xml:space="preserve"> G</w:t>
      </w:r>
      <w:r w:rsidRPr="001D7A0E">
        <w:t>dy przetwarzanie danych odbywa się na podstawie zgody osoby</w:t>
      </w:r>
      <w:r>
        <w:t>,</w:t>
      </w:r>
      <w:r w:rsidRPr="001D7A0E">
        <w:t xml:space="preserve"> której dane dotyczą, podanie przez Panią/Pana danych osobowych ma charakter dobrowolny.</w:t>
      </w:r>
    </w:p>
    <w:p w14:paraId="70ECA13F" w14:textId="77777777" w:rsidR="00275670" w:rsidRDefault="00275670" w:rsidP="00275670"/>
    <w:p w14:paraId="40F2CF12" w14:textId="77777777" w:rsidR="00275670" w:rsidRDefault="00275670" w:rsidP="003C0335">
      <w:pPr>
        <w:pStyle w:val="Nagwek1"/>
      </w:pPr>
      <w:r w:rsidRPr="001D7A0E">
        <w:t>Pani/Pana dane nie będą przetwarzane w sposób zautomatyzowany i nie będą profilowane.</w:t>
      </w:r>
    </w:p>
    <w:p w14:paraId="3DFEAFA5" w14:textId="77777777" w:rsidR="000553C2" w:rsidRDefault="000553C2" w:rsidP="000553C2">
      <w:pPr>
        <w:rPr>
          <w:lang w:eastAsia="pl-PL"/>
        </w:rPr>
      </w:pPr>
    </w:p>
    <w:p w14:paraId="6EA51911" w14:textId="77777777" w:rsidR="000553C2" w:rsidRPr="000553C2" w:rsidRDefault="000553C2" w:rsidP="000553C2">
      <w:pPr>
        <w:rPr>
          <w:lang w:eastAsia="pl-PL"/>
        </w:rPr>
      </w:pPr>
    </w:p>
    <w:p w14:paraId="4EBF8FFF" w14:textId="77777777" w:rsidR="009E3056" w:rsidRPr="001D7A0E" w:rsidRDefault="009E3056" w:rsidP="009E3056"/>
    <w:p w14:paraId="2603F5FE" w14:textId="77777777" w:rsidR="009E3056" w:rsidRDefault="009E3056" w:rsidP="002D458C"/>
    <w:p w14:paraId="0100C846" w14:textId="77777777" w:rsidR="00FF369E" w:rsidRPr="00AE05AC" w:rsidRDefault="00FF369E" w:rsidP="00FF369E"/>
    <w:p w14:paraId="160FE559" w14:textId="77777777" w:rsidR="00FF369E" w:rsidRPr="00F95901" w:rsidRDefault="00FF369E" w:rsidP="00FF369E"/>
    <w:p w14:paraId="7ADE387C" w14:textId="77777777" w:rsidR="00FF369E" w:rsidRPr="00F95901" w:rsidRDefault="00FF369E" w:rsidP="00FF369E">
      <w:pPr>
        <w:jc w:val="right"/>
      </w:pPr>
      <w:r w:rsidRPr="00221E8D">
        <w:t>...........</w:t>
      </w:r>
      <w:r w:rsidR="00A3147B">
        <w:t>.....</w:t>
      </w:r>
      <w:r w:rsidRPr="00221E8D">
        <w:t>................</w:t>
      </w:r>
      <w:r>
        <w:t>................</w:t>
      </w:r>
      <w:r w:rsidRPr="00221E8D">
        <w:t>.............</w:t>
      </w:r>
      <w:r>
        <w:t>..................</w:t>
      </w:r>
      <w:r w:rsidR="00BB73A4">
        <w:t>................................</w:t>
      </w:r>
      <w:r>
        <w:t>..</w:t>
      </w:r>
      <w:r w:rsidRPr="00221E8D">
        <w:t>...</w:t>
      </w:r>
    </w:p>
    <w:p w14:paraId="3A29D862" w14:textId="77777777" w:rsidR="00FF369E" w:rsidRPr="001D7A0E" w:rsidRDefault="00FF369E" w:rsidP="00FF369E">
      <w:pPr>
        <w:pStyle w:val="Bezodstpw"/>
        <w:jc w:val="right"/>
      </w:pPr>
      <w:r w:rsidRPr="00FF369E">
        <w:rPr>
          <w:rFonts w:ascii="Times New Roman" w:hAnsi="Times New Roman"/>
          <w:sz w:val="16"/>
          <w:szCs w:val="12"/>
        </w:rPr>
        <w:t xml:space="preserve">Miejscowość, Data i Czytelny podpis </w:t>
      </w:r>
      <w:r w:rsidR="00BB73A4">
        <w:rPr>
          <w:rFonts w:ascii="Times New Roman" w:hAnsi="Times New Roman"/>
          <w:sz w:val="16"/>
          <w:szCs w:val="12"/>
        </w:rPr>
        <w:t>składającego wniosek w imieniu oferentów</w:t>
      </w:r>
    </w:p>
    <w:sectPr w:rsidR="00FF369E" w:rsidRPr="001D7A0E" w:rsidSect="00BB73A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1B2"/>
    <w:multiLevelType w:val="hybridMultilevel"/>
    <w:tmpl w:val="59408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C15"/>
    <w:multiLevelType w:val="hybridMultilevel"/>
    <w:tmpl w:val="0DB07CAC"/>
    <w:lvl w:ilvl="0" w:tplc="478AC8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6AA"/>
    <w:multiLevelType w:val="hybridMultilevel"/>
    <w:tmpl w:val="5BE0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2A1"/>
    <w:multiLevelType w:val="hybridMultilevel"/>
    <w:tmpl w:val="8286B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F47"/>
    <w:multiLevelType w:val="hybridMultilevel"/>
    <w:tmpl w:val="28B4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1BF1"/>
    <w:multiLevelType w:val="hybridMultilevel"/>
    <w:tmpl w:val="141E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35AA"/>
    <w:multiLevelType w:val="hybridMultilevel"/>
    <w:tmpl w:val="ED323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7573"/>
    <w:multiLevelType w:val="hybridMultilevel"/>
    <w:tmpl w:val="0ED2F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B30A1"/>
    <w:multiLevelType w:val="hybridMultilevel"/>
    <w:tmpl w:val="B11A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B70DF"/>
    <w:multiLevelType w:val="hybridMultilevel"/>
    <w:tmpl w:val="FA52E8F2"/>
    <w:lvl w:ilvl="0" w:tplc="27DA423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C705B"/>
    <w:multiLevelType w:val="hybridMultilevel"/>
    <w:tmpl w:val="22C41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70411"/>
    <w:multiLevelType w:val="hybridMultilevel"/>
    <w:tmpl w:val="67F6A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E2B"/>
    <w:multiLevelType w:val="multilevel"/>
    <w:tmpl w:val="853E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20CD7"/>
    <w:multiLevelType w:val="multilevel"/>
    <w:tmpl w:val="781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D01FE"/>
    <w:multiLevelType w:val="hybridMultilevel"/>
    <w:tmpl w:val="A3464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CBE"/>
    <w:multiLevelType w:val="hybridMultilevel"/>
    <w:tmpl w:val="B922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062CA"/>
    <w:multiLevelType w:val="hybridMultilevel"/>
    <w:tmpl w:val="64266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125"/>
    <w:multiLevelType w:val="multilevel"/>
    <w:tmpl w:val="EC3A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F0196B"/>
    <w:multiLevelType w:val="hybridMultilevel"/>
    <w:tmpl w:val="B8C611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5F17"/>
    <w:multiLevelType w:val="hybridMultilevel"/>
    <w:tmpl w:val="D0EA4B1A"/>
    <w:lvl w:ilvl="0" w:tplc="99281494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501732"/>
    <w:multiLevelType w:val="hybridMultilevel"/>
    <w:tmpl w:val="29421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B79B0"/>
    <w:multiLevelType w:val="hybridMultilevel"/>
    <w:tmpl w:val="5A665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53620"/>
    <w:multiLevelType w:val="hybridMultilevel"/>
    <w:tmpl w:val="30267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5054A2"/>
    <w:multiLevelType w:val="hybridMultilevel"/>
    <w:tmpl w:val="13B093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60FF8"/>
    <w:multiLevelType w:val="hybridMultilevel"/>
    <w:tmpl w:val="B5A64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58965">
    <w:abstractNumId w:val="13"/>
  </w:num>
  <w:num w:numId="2" w16cid:durableId="1517306646">
    <w:abstractNumId w:val="11"/>
  </w:num>
  <w:num w:numId="3" w16cid:durableId="1675959228">
    <w:abstractNumId w:val="15"/>
  </w:num>
  <w:num w:numId="4" w16cid:durableId="22826903">
    <w:abstractNumId w:val="2"/>
  </w:num>
  <w:num w:numId="5" w16cid:durableId="709182001">
    <w:abstractNumId w:val="0"/>
  </w:num>
  <w:num w:numId="6" w16cid:durableId="110363843">
    <w:abstractNumId w:val="5"/>
  </w:num>
  <w:num w:numId="7" w16cid:durableId="490175229">
    <w:abstractNumId w:val="20"/>
  </w:num>
  <w:num w:numId="8" w16cid:durableId="760837280">
    <w:abstractNumId w:val="21"/>
  </w:num>
  <w:num w:numId="9" w16cid:durableId="1059475217">
    <w:abstractNumId w:val="14"/>
  </w:num>
  <w:num w:numId="10" w16cid:durableId="557135049">
    <w:abstractNumId w:val="23"/>
  </w:num>
  <w:num w:numId="11" w16cid:durableId="1884555335">
    <w:abstractNumId w:val="6"/>
  </w:num>
  <w:num w:numId="12" w16cid:durableId="562981826">
    <w:abstractNumId w:val="18"/>
  </w:num>
  <w:num w:numId="13" w16cid:durableId="1054737411">
    <w:abstractNumId w:val="16"/>
  </w:num>
  <w:num w:numId="14" w16cid:durableId="1664237449">
    <w:abstractNumId w:val="1"/>
  </w:num>
  <w:num w:numId="15" w16cid:durableId="1139952759">
    <w:abstractNumId w:val="12"/>
  </w:num>
  <w:num w:numId="16" w16cid:durableId="655375537">
    <w:abstractNumId w:val="17"/>
  </w:num>
  <w:num w:numId="17" w16cid:durableId="660546851">
    <w:abstractNumId w:val="19"/>
  </w:num>
  <w:num w:numId="18" w16cid:durableId="485705356">
    <w:abstractNumId w:val="10"/>
  </w:num>
  <w:num w:numId="19" w16cid:durableId="879781987">
    <w:abstractNumId w:val="7"/>
  </w:num>
  <w:num w:numId="20" w16cid:durableId="550463317">
    <w:abstractNumId w:val="19"/>
    <w:lvlOverride w:ilvl="0">
      <w:startOverride w:val="7"/>
    </w:lvlOverride>
  </w:num>
  <w:num w:numId="21" w16cid:durableId="1902135734">
    <w:abstractNumId w:val="24"/>
  </w:num>
  <w:num w:numId="22" w16cid:durableId="1250194412">
    <w:abstractNumId w:val="9"/>
  </w:num>
  <w:num w:numId="23" w16cid:durableId="379940829">
    <w:abstractNumId w:val="3"/>
  </w:num>
  <w:num w:numId="24" w16cid:durableId="1835029339">
    <w:abstractNumId w:val="22"/>
  </w:num>
  <w:num w:numId="25" w16cid:durableId="1209604832">
    <w:abstractNumId w:val="4"/>
  </w:num>
  <w:num w:numId="26" w16cid:durableId="1764454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4"/>
    <w:rsid w:val="00037D40"/>
    <w:rsid w:val="000553C2"/>
    <w:rsid w:val="000A276E"/>
    <w:rsid w:val="0015438C"/>
    <w:rsid w:val="001D7A0E"/>
    <w:rsid w:val="00253C04"/>
    <w:rsid w:val="00275670"/>
    <w:rsid w:val="002D458C"/>
    <w:rsid w:val="003C0335"/>
    <w:rsid w:val="003E4C66"/>
    <w:rsid w:val="00525FB5"/>
    <w:rsid w:val="005A3811"/>
    <w:rsid w:val="005D7548"/>
    <w:rsid w:val="00611C0B"/>
    <w:rsid w:val="006565B4"/>
    <w:rsid w:val="0066742D"/>
    <w:rsid w:val="007C4EED"/>
    <w:rsid w:val="00864E34"/>
    <w:rsid w:val="00971461"/>
    <w:rsid w:val="00985376"/>
    <w:rsid w:val="009E3056"/>
    <w:rsid w:val="009F73C1"/>
    <w:rsid w:val="00A3147B"/>
    <w:rsid w:val="00A72EC8"/>
    <w:rsid w:val="00AC0840"/>
    <w:rsid w:val="00AC6FEB"/>
    <w:rsid w:val="00B025C4"/>
    <w:rsid w:val="00B86997"/>
    <w:rsid w:val="00B971D8"/>
    <w:rsid w:val="00BB73A4"/>
    <w:rsid w:val="00BF5BA9"/>
    <w:rsid w:val="00CC0122"/>
    <w:rsid w:val="00CD1F1A"/>
    <w:rsid w:val="00DB7DF1"/>
    <w:rsid w:val="00E71DE8"/>
    <w:rsid w:val="00F65692"/>
    <w:rsid w:val="00FC48D9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3161"/>
  <w15:docId w15:val="{43372897-91A2-4A97-913D-F77CF09D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548"/>
    <w:pPr>
      <w:spacing w:after="0" w:line="240" w:lineRule="auto"/>
      <w:jc w:val="both"/>
    </w:pPr>
    <w:rPr>
      <w:rFonts w:ascii="Times New Roman" w:hAnsi="Times New Roman"/>
      <w:sz w:val="18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3C0335"/>
    <w:pPr>
      <w:numPr>
        <w:numId w:val="17"/>
      </w:numPr>
      <w:outlineLvl w:val="0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D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7D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D40"/>
    <w:rPr>
      <w:color w:val="0000FF"/>
      <w:u w:val="single"/>
    </w:rPr>
  </w:style>
  <w:style w:type="paragraph" w:styleId="Bezodstpw">
    <w:name w:val="No Spacing"/>
    <w:uiPriority w:val="1"/>
    <w:qFormat/>
    <w:rsid w:val="00037D4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7D40"/>
    <w:rPr>
      <w:color w:val="605E5C"/>
      <w:shd w:val="clear" w:color="auto" w:fill="E1DFDD"/>
    </w:rPr>
  </w:style>
  <w:style w:type="paragraph" w:styleId="Akapitzlist">
    <w:name w:val="List Paragraph"/>
    <w:basedOn w:val="Normalny"/>
    <w:autoRedefine/>
    <w:uiPriority w:val="34"/>
    <w:qFormat/>
    <w:rsid w:val="000553C2"/>
    <w:pPr>
      <w:numPr>
        <w:numId w:val="22"/>
      </w:numPr>
      <w:ind w:left="68" w:firstLine="0"/>
      <w:contextualSpacing/>
    </w:pPr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C0335"/>
    <w:rPr>
      <w:rFonts w:ascii="Times New Roman" w:eastAsia="Times New Roman" w:hAnsi="Times New Roman" w:cs="Times New Roman"/>
      <w:bCs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Litwin</dc:creator>
  <cp:lastModifiedBy>zchmiel</cp:lastModifiedBy>
  <cp:revision>2</cp:revision>
  <dcterms:created xsi:type="dcterms:W3CDTF">2022-07-21T10:35:00Z</dcterms:created>
  <dcterms:modified xsi:type="dcterms:W3CDTF">2022-07-21T10:35:00Z</dcterms:modified>
</cp:coreProperties>
</file>